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A7" w:rsidRDefault="00CB2D2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1"/>
        </w:rPr>
      </w:pPr>
      <w:r>
        <w:rPr>
          <w:rFonts w:ascii="Times New Roman" w:eastAsia="宋体" w:hAnsi="Times New Roman" w:cs="Times New Roman" w:hint="eastAsia"/>
          <w:b/>
          <w:sz w:val="28"/>
          <w:szCs w:val="21"/>
        </w:rPr>
        <w:t>中国石油化工股份有限公司</w:t>
      </w:r>
      <w:bookmarkStart w:id="0" w:name="_Hlk103367562"/>
      <w:r>
        <w:rPr>
          <w:rFonts w:ascii="Times New Roman" w:eastAsia="宋体" w:hAnsi="Times New Roman" w:cs="Times New Roman" w:hint="eastAsia"/>
          <w:b/>
          <w:sz w:val="28"/>
          <w:szCs w:val="21"/>
        </w:rPr>
        <w:t>济南分公司</w:t>
      </w:r>
    </w:p>
    <w:bookmarkEnd w:id="0"/>
    <w:p w:rsidR="00BD68A7" w:rsidRDefault="00A01152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1"/>
        </w:rPr>
      </w:pPr>
      <w:r w:rsidRPr="00A01152">
        <w:rPr>
          <w:rFonts w:ascii="Times New Roman" w:eastAsia="宋体" w:hAnsi="Times New Roman" w:cs="Times New Roman" w:hint="eastAsia"/>
          <w:b/>
          <w:sz w:val="28"/>
          <w:szCs w:val="21"/>
        </w:rPr>
        <w:t>气体分馏装置适应性改造项目</w:t>
      </w:r>
    </w:p>
    <w:p w:rsidR="00BD68A7" w:rsidRDefault="00CB2D2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1"/>
        </w:rPr>
      </w:pPr>
      <w:r>
        <w:rPr>
          <w:rFonts w:ascii="Times New Roman" w:eastAsia="宋体" w:hAnsi="Times New Roman" w:cs="Times New Roman"/>
          <w:b/>
          <w:sz w:val="28"/>
          <w:szCs w:val="21"/>
        </w:rPr>
        <w:t>环境影响</w:t>
      </w:r>
      <w:r>
        <w:rPr>
          <w:rFonts w:ascii="Times New Roman" w:eastAsia="宋体" w:hAnsi="Times New Roman" w:cs="Times New Roman" w:hint="eastAsia"/>
          <w:b/>
          <w:sz w:val="28"/>
          <w:szCs w:val="21"/>
        </w:rPr>
        <w:t>评价第一次</w:t>
      </w:r>
      <w:r>
        <w:rPr>
          <w:rFonts w:ascii="Times New Roman" w:eastAsia="宋体" w:hAnsi="Times New Roman" w:cs="Times New Roman"/>
          <w:b/>
          <w:sz w:val="28"/>
          <w:szCs w:val="21"/>
        </w:rPr>
        <w:t>公示</w:t>
      </w:r>
    </w:p>
    <w:p w:rsidR="00BD68A7" w:rsidRDefault="00BD68A7">
      <w:pPr>
        <w:widowControl/>
        <w:spacing w:beforeLines="20" w:before="62" w:line="360" w:lineRule="auto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根据《环境影响评价公众参与办法》（生态环境部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部令第</w:t>
      </w:r>
      <w:r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号）等相关文件的要求，对《中国石油化工股份有限公司济南分公司</w:t>
      </w:r>
      <w:r w:rsidR="00A01152" w:rsidRPr="00A01152">
        <w:rPr>
          <w:rFonts w:ascii="Times New Roman" w:eastAsia="宋体" w:hAnsi="Times New Roman" w:cs="Times New Roman" w:hint="eastAsia"/>
          <w:sz w:val="24"/>
          <w:szCs w:val="24"/>
        </w:rPr>
        <w:t>气体分馏装置适应性改造项目</w:t>
      </w:r>
      <w:r>
        <w:rPr>
          <w:rFonts w:ascii="Times New Roman" w:eastAsia="宋体" w:hAnsi="Times New Roman" w:cs="Times New Roman" w:hint="eastAsia"/>
          <w:sz w:val="24"/>
          <w:szCs w:val="24"/>
        </w:rPr>
        <w:t>》进行公示，使项目建设可能影响区域内的公众对项目建设情况有所了解，并调查社会公众对项目建设的态度和建议，接受社会公众的监督。</w:t>
      </w:r>
    </w:p>
    <w:p w:rsidR="00BD68A7" w:rsidRDefault="00CB2D21">
      <w:pPr>
        <w:widowControl/>
        <w:spacing w:line="360" w:lineRule="auto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一、建设项目名称及概要</w:t>
      </w:r>
    </w:p>
    <w:p w:rsidR="00BD68A7" w:rsidRDefault="00CB2D21">
      <w:pPr>
        <w:widowControl/>
        <w:spacing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项目名称：</w:t>
      </w:r>
      <w:r>
        <w:rPr>
          <w:rFonts w:ascii="Times New Roman" w:eastAsia="宋体" w:hAnsi="Times New Roman" w:cs="Times New Roman" w:hint="eastAsia"/>
          <w:sz w:val="24"/>
          <w:szCs w:val="24"/>
        </w:rPr>
        <w:t>中国石油化工股份有限公司济南分公司</w:t>
      </w:r>
      <w:r w:rsidR="00A01152" w:rsidRPr="00A01152">
        <w:rPr>
          <w:rFonts w:ascii="Times New Roman" w:eastAsia="宋体" w:hAnsi="Times New Roman" w:cs="Times New Roman" w:hint="eastAsia"/>
          <w:sz w:val="24"/>
          <w:szCs w:val="24"/>
        </w:rPr>
        <w:t>气体分馏装置适应性改造项目</w:t>
      </w:r>
    </w:p>
    <w:p w:rsidR="00BD68A7" w:rsidRDefault="00CB2D21">
      <w:pPr>
        <w:widowControl/>
        <w:spacing w:line="360" w:lineRule="auto"/>
        <w:ind w:firstLineChars="200" w:firstLine="482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项目选址：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济南市历下区工业南路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26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号中国石油化工股份有限公司济南分公司现有厂区内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BD68A7" w:rsidRDefault="00CB2D21">
      <w:pPr>
        <w:widowControl/>
        <w:spacing w:line="360" w:lineRule="auto"/>
        <w:ind w:firstLineChars="200" w:firstLine="482"/>
        <w:rPr>
          <w:rFonts w:ascii="Times New Roman" w:eastAsia="宋体" w:hAnsi="Times New Roman" w:cs="Times New Roman"/>
          <w:color w:val="0000FF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项目概况：</w:t>
      </w:r>
      <w:r w:rsidR="00E204F8" w:rsidRPr="00E204F8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本次</w:t>
      </w:r>
      <w:r w:rsidR="00A01152" w:rsidRPr="00A01152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拟拆除现有两套气体分馏装置（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55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万吨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/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年）在二气分装置南侧新建一套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70 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万吨气分装置。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MTBE 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装置内原位改造，改造后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MTBE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产量由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6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万吨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/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年变为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8 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万吨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/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年。项目总投资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19817.38</w:t>
      </w:r>
      <w:r w:rsidR="00A01152" w:rsidRPr="00A01152">
        <w:rPr>
          <w:rFonts w:ascii="Times New Roman" w:eastAsia="宋体" w:hAnsi="Times New Roman" w:cs="Times New Roman"/>
          <w:bCs/>
          <w:kern w:val="0"/>
          <w:sz w:val="24"/>
          <w:szCs w:val="24"/>
        </w:rPr>
        <w:t>万元。</w:t>
      </w:r>
      <w:bookmarkStart w:id="1" w:name="_GoBack"/>
      <w:bookmarkEnd w:id="1"/>
    </w:p>
    <w:p w:rsidR="00BD68A7" w:rsidRDefault="00CB2D21">
      <w:pPr>
        <w:widowControl/>
        <w:spacing w:line="360" w:lineRule="auto"/>
        <w:outlineLvl w:val="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二、建设单位名称及联系方式</w:t>
      </w: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宋体"/>
          <w:sz w:val="24"/>
          <w:szCs w:val="24"/>
        </w:rPr>
        <w:t>建设单位名称：</w:t>
      </w:r>
      <w:r>
        <w:rPr>
          <w:rFonts w:ascii="Times New Roman" w:eastAsia="宋体" w:hAnsi="Times New Roman" w:cs="Times New Roman" w:hint="eastAsia"/>
          <w:sz w:val="24"/>
          <w:szCs w:val="24"/>
        </w:rPr>
        <w:t>中国石油化工股份有限公司济南分公司</w:t>
      </w: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/>
          <w:sz w:val="24"/>
          <w:szCs w:val="24"/>
        </w:rPr>
        <w:t>通讯地址：</w:t>
      </w:r>
      <w:r>
        <w:rPr>
          <w:rFonts w:ascii="Times New Roman" w:eastAsia="宋体" w:hAnsi="Times New Roman" w:cs="宋体" w:hint="eastAsia"/>
          <w:sz w:val="24"/>
          <w:szCs w:val="24"/>
        </w:rPr>
        <w:t>济南市历下区工业南路</w:t>
      </w:r>
      <w:r>
        <w:rPr>
          <w:rFonts w:ascii="Times New Roman" w:eastAsia="宋体" w:hAnsi="Times New Roman" w:cs="宋体" w:hint="eastAsia"/>
          <w:sz w:val="24"/>
          <w:szCs w:val="24"/>
        </w:rPr>
        <w:t>26</w:t>
      </w:r>
      <w:r>
        <w:rPr>
          <w:rFonts w:ascii="Times New Roman" w:eastAsia="宋体" w:hAnsi="Times New Roman" w:cs="宋体" w:hint="eastAsia"/>
          <w:sz w:val="24"/>
          <w:szCs w:val="24"/>
        </w:rPr>
        <w:t>号</w:t>
      </w:r>
    </w:p>
    <w:p w:rsidR="00BD68A7" w:rsidRDefault="00CB2D21">
      <w:pPr>
        <w:widowControl/>
        <w:spacing w:line="360" w:lineRule="auto"/>
        <w:ind w:leftChars="228" w:left="719" w:hangingChars="100" w:hanging="2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联系人：</w:t>
      </w:r>
      <w:r>
        <w:rPr>
          <w:rFonts w:ascii="Times New Roman" w:eastAsia="宋体" w:hAnsi="Times New Roman" w:cs="Times New Roman" w:hint="eastAsia"/>
          <w:sz w:val="24"/>
          <w:szCs w:val="24"/>
        </w:rPr>
        <w:t>尤林祥</w:t>
      </w: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联系电话：</w:t>
      </w:r>
      <w:r>
        <w:rPr>
          <w:rFonts w:ascii="Times New Roman" w:eastAsia="宋体" w:hAnsi="Times New Roman" w:cs="Times New Roman" w:hint="eastAsia"/>
          <w:sz w:val="24"/>
          <w:szCs w:val="24"/>
        </w:rPr>
        <w:t>0531-88832601</w:t>
      </w: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电子邮箱：</w:t>
      </w:r>
      <w:r>
        <w:rPr>
          <w:rFonts w:ascii="Times New Roman" w:eastAsia="宋体" w:hAnsi="Times New Roman" w:cs="Times New Roman" w:hint="eastAsia"/>
          <w:sz w:val="24"/>
          <w:szCs w:val="24"/>
        </w:rPr>
        <w:t>youlx.jnlh@sinopec.com</w:t>
      </w:r>
    </w:p>
    <w:p w:rsidR="00BD68A7" w:rsidRDefault="00CB2D21">
      <w:pPr>
        <w:widowControl/>
        <w:spacing w:line="360" w:lineRule="auto"/>
        <w:outlineLvl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三、环境影响评价单位</w:t>
      </w: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山东省环境保护科学研究设计院有限公司</w:t>
      </w:r>
    </w:p>
    <w:p w:rsidR="00BD68A7" w:rsidRDefault="00CB2D21">
      <w:pPr>
        <w:widowControl/>
        <w:spacing w:line="360" w:lineRule="auto"/>
        <w:outlineLvl w:val="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四、征求意见的公众范围</w:t>
      </w: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宋体" w:cs="宋体"/>
          <w:sz w:val="24"/>
          <w:szCs w:val="21"/>
        </w:rPr>
      </w:pPr>
      <w:r>
        <w:rPr>
          <w:rFonts w:ascii="Times New Roman" w:eastAsia="宋体" w:hAnsi="宋体" w:cs="宋体" w:hint="eastAsia"/>
          <w:sz w:val="24"/>
          <w:szCs w:val="21"/>
        </w:rPr>
        <w:t>本次公告主要征求项目周边公众对本项目环境影响、污染防治措施等环境保护方面的意见和建议，望广大居民提出宝贵意见和建议。</w:t>
      </w:r>
    </w:p>
    <w:p w:rsidR="00BD68A7" w:rsidRDefault="00CB2D21">
      <w:pPr>
        <w:widowControl/>
        <w:spacing w:line="360" w:lineRule="auto"/>
        <w:outlineLvl w:val="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五、公众提出意见的方式和途径</w:t>
      </w:r>
    </w:p>
    <w:p w:rsidR="00BD68A7" w:rsidRDefault="00CB2D21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lastRenderedPageBreak/>
        <w:t>公众可以通过网络链接下载建设项目环境影响评价公众意见表（下载地址：</w:t>
      </w:r>
      <w:r>
        <w:rPr>
          <w:rFonts w:ascii="Times New Roman" w:eastAsia="宋体" w:hAnsi="宋体" w:cs="Times New Roman"/>
          <w:sz w:val="24"/>
          <w:szCs w:val="24"/>
        </w:rPr>
        <w:t>http://www.mee.gov.cn/xxgk2018/xxgk/xxgk01/201810/t20181024_665329.html</w:t>
      </w:r>
      <w:r>
        <w:rPr>
          <w:rFonts w:ascii="Times New Roman" w:eastAsia="宋体" w:hAnsi="宋体" w:cs="Times New Roman" w:hint="eastAsia"/>
          <w:sz w:val="24"/>
          <w:szCs w:val="24"/>
        </w:rPr>
        <w:t>），并通过信函、传真、电子邮件等方式向建设单位提交公众意见表，向建设单位提出与本项目相关环境影响以及环保方面的意见。</w:t>
      </w:r>
    </w:p>
    <w:p w:rsidR="00BD68A7" w:rsidRDefault="00CB2D21">
      <w:pPr>
        <w:widowControl/>
        <w:spacing w:line="360" w:lineRule="auto"/>
        <w:outlineLvl w:val="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六、公众提出意见表的起止时间</w:t>
      </w:r>
    </w:p>
    <w:p w:rsidR="00BD68A7" w:rsidRDefault="00CB2D21">
      <w:pPr>
        <w:widowControl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自本公告发布起</w:t>
      </w:r>
      <w:r>
        <w:rPr>
          <w:rFonts w:ascii="Times New Roman" w:eastAsia="宋体" w:hAnsi="Times New Roman" w:cs="Times New Roman" w:hint="eastAsia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个工作日内，您可以将意见反馈给我们，提交意见表的公众请注明填表日期、真实姓名、联系地址和有效联系方式，以便建设单位和环评单位反馈意见以及环保部门核查。非常感谢您的支持。</w:t>
      </w:r>
    </w:p>
    <w:p w:rsidR="00BD68A7" w:rsidRDefault="00BD68A7">
      <w:pPr>
        <w:widowControl/>
        <w:spacing w:line="360" w:lineRule="auto"/>
        <w:ind w:firstLine="200"/>
        <w:rPr>
          <w:rFonts w:ascii="Times New Roman" w:eastAsia="宋体" w:hAnsi="Times New Roman" w:cs="Times New Roman"/>
          <w:sz w:val="24"/>
          <w:szCs w:val="24"/>
        </w:rPr>
      </w:pPr>
    </w:p>
    <w:p w:rsidR="00BD68A7" w:rsidRDefault="00BD68A7">
      <w:pPr>
        <w:widowControl/>
        <w:spacing w:line="360" w:lineRule="auto"/>
        <w:ind w:firstLine="200"/>
        <w:rPr>
          <w:rFonts w:ascii="Times New Roman" w:eastAsia="宋体" w:hAnsi="Times New Roman" w:cs="Times New Roman"/>
          <w:sz w:val="24"/>
          <w:szCs w:val="24"/>
        </w:rPr>
      </w:pPr>
    </w:p>
    <w:p w:rsidR="00BD68A7" w:rsidRDefault="00CB2D21">
      <w:pPr>
        <w:widowControl/>
        <w:spacing w:line="360" w:lineRule="auto"/>
        <w:ind w:firstLine="20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发布单位：中国石油化工股份有限公司济南分公司</w:t>
      </w:r>
    </w:p>
    <w:p w:rsidR="00BD68A7" w:rsidRDefault="00CB2D21">
      <w:pPr>
        <w:widowControl/>
        <w:spacing w:line="360" w:lineRule="auto"/>
        <w:ind w:firstLine="20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发布日期：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02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E204F8">
        <w:rPr>
          <w:rFonts w:ascii="Times New Roman" w:eastAsia="宋体" w:hAnsi="Times New Roman" w:cs="Times New Roman"/>
          <w:sz w:val="24"/>
          <w:szCs w:val="24"/>
        </w:rPr>
        <w:t>30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BD6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A8" w:rsidRDefault="00265CA8" w:rsidP="00E204F8">
      <w:r>
        <w:separator/>
      </w:r>
    </w:p>
  </w:endnote>
  <w:endnote w:type="continuationSeparator" w:id="0">
    <w:p w:rsidR="00265CA8" w:rsidRDefault="00265CA8" w:rsidP="00E2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A8" w:rsidRDefault="00265CA8" w:rsidP="00E204F8">
      <w:r>
        <w:separator/>
      </w:r>
    </w:p>
  </w:footnote>
  <w:footnote w:type="continuationSeparator" w:id="0">
    <w:p w:rsidR="00265CA8" w:rsidRDefault="00265CA8" w:rsidP="00E2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592"/>
    <w:rsid w:val="000555CC"/>
    <w:rsid w:val="00110DFB"/>
    <w:rsid w:val="00152592"/>
    <w:rsid w:val="0017079E"/>
    <w:rsid w:val="002124E0"/>
    <w:rsid w:val="00265CA8"/>
    <w:rsid w:val="00281D6E"/>
    <w:rsid w:val="003324D0"/>
    <w:rsid w:val="00467680"/>
    <w:rsid w:val="00467AB0"/>
    <w:rsid w:val="004F7C23"/>
    <w:rsid w:val="005E26C4"/>
    <w:rsid w:val="00616E5F"/>
    <w:rsid w:val="00697D87"/>
    <w:rsid w:val="008B1CBE"/>
    <w:rsid w:val="008C589A"/>
    <w:rsid w:val="008E2618"/>
    <w:rsid w:val="008F5301"/>
    <w:rsid w:val="009256AB"/>
    <w:rsid w:val="009B0501"/>
    <w:rsid w:val="00A01152"/>
    <w:rsid w:val="00BD68A7"/>
    <w:rsid w:val="00BE490E"/>
    <w:rsid w:val="00C63BFE"/>
    <w:rsid w:val="00CB2D21"/>
    <w:rsid w:val="00DD1283"/>
    <w:rsid w:val="00E204F8"/>
    <w:rsid w:val="00E658C5"/>
    <w:rsid w:val="09EC62A2"/>
    <w:rsid w:val="0E504112"/>
    <w:rsid w:val="0EE26F64"/>
    <w:rsid w:val="344C6204"/>
    <w:rsid w:val="39AD25AF"/>
    <w:rsid w:val="41A05EB7"/>
    <w:rsid w:val="4BC27856"/>
    <w:rsid w:val="4D8A33D6"/>
    <w:rsid w:val="55537708"/>
    <w:rsid w:val="7FE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770EB-ED73-4435-8C8C-2E0688E6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B7EF6A8EB0E4E342ABD1C3FB2EA0A2CE" ma:contentTypeVersion="1" ma:contentTypeDescription="新建文档。" ma:contentTypeScope="" ma:versionID="75ed2d16a8620c10685364c146fad1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FD1C2-9C75-40D4-B9A4-60D46BDCBC93}"/>
</file>

<file path=customXml/itemProps2.xml><?xml version="1.0" encoding="utf-8"?>
<ds:datastoreItem xmlns:ds="http://schemas.openxmlformats.org/officeDocument/2006/customXml" ds:itemID="{90C2F738-46F9-473B-8657-2DD5582C425C}"/>
</file>

<file path=customXml/itemProps3.xml><?xml version="1.0" encoding="utf-8"?>
<ds:datastoreItem xmlns:ds="http://schemas.openxmlformats.org/officeDocument/2006/customXml" ds:itemID="{C08E4204-B398-4F96-B97E-C3B8246CC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778</Characters>
  <Application>Microsoft Office Word</Application>
  <DocSecurity>0</DocSecurity>
  <Lines>6</Lines>
  <Paragraphs>1</Paragraphs>
  <ScaleCrop>false</ScaleCrop>
  <Company>jnlh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 庆彬</dc:creator>
  <cp:lastModifiedBy>庆彬 刘</cp:lastModifiedBy>
  <cp:revision>13</cp:revision>
  <dcterms:created xsi:type="dcterms:W3CDTF">2022-05-13T12:50:00Z</dcterms:created>
  <dcterms:modified xsi:type="dcterms:W3CDTF">2023-05-30T06:03:00Z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F36E3E243D774D4EB41D4A711C919949</vt:lpwstr>
  </property>
  <property fmtid="{D5CDD505-2E9C-101B-9397-08002B2CF9AE}" pid="4" name="ContentTypeId">
    <vt:lpwstr>0x010100B7EF6A8EB0E4E342ABD1C3FB2EA0A2CE</vt:lpwstr>
  </property>
</Properties>
</file>